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A69D" w14:textId="77777777" w:rsidR="001E7A27" w:rsidRDefault="001E7A27" w:rsidP="00B63932">
      <w:pPr>
        <w:jc w:val="center"/>
        <w:rPr>
          <w:b/>
          <w:bCs/>
          <w:sz w:val="32"/>
          <w:szCs w:val="32"/>
        </w:rPr>
      </w:pPr>
    </w:p>
    <w:p w14:paraId="13264525" w14:textId="445EBC82" w:rsidR="00B63932" w:rsidRPr="001E7A27" w:rsidRDefault="00B63932" w:rsidP="00B63932">
      <w:pPr>
        <w:jc w:val="center"/>
        <w:rPr>
          <w:b/>
          <w:bCs/>
          <w:sz w:val="32"/>
          <w:szCs w:val="32"/>
        </w:rPr>
      </w:pPr>
      <w:r w:rsidRPr="001E7A27">
        <w:rPr>
          <w:b/>
          <w:bCs/>
          <w:sz w:val="32"/>
          <w:szCs w:val="32"/>
        </w:rPr>
        <w:t>COVID Positive and on the Street: Providing Care to People Experiencing Homelessness During a Pandemic</w:t>
      </w:r>
    </w:p>
    <w:p w14:paraId="2588E0D1" w14:textId="77777777" w:rsidR="00B63932" w:rsidRPr="001E7A27" w:rsidRDefault="00B63932" w:rsidP="00B63932">
      <w:pPr>
        <w:jc w:val="center"/>
        <w:rPr>
          <w:b/>
          <w:bCs/>
          <w:sz w:val="32"/>
          <w:szCs w:val="32"/>
        </w:rPr>
      </w:pPr>
    </w:p>
    <w:p w14:paraId="6913EB87" w14:textId="354B51AB" w:rsidR="008D4584" w:rsidRPr="001E7A27" w:rsidRDefault="00B63932" w:rsidP="00B63932">
      <w:pPr>
        <w:jc w:val="center"/>
        <w:rPr>
          <w:b/>
          <w:bCs/>
          <w:sz w:val="32"/>
          <w:szCs w:val="32"/>
        </w:rPr>
      </w:pPr>
      <w:r w:rsidRPr="001E7A27">
        <w:rPr>
          <w:b/>
          <w:bCs/>
          <w:sz w:val="32"/>
          <w:szCs w:val="32"/>
        </w:rPr>
        <w:t>Tuesday, January 12, 2021</w:t>
      </w:r>
    </w:p>
    <w:p w14:paraId="5300A15A" w14:textId="5A3ADD80" w:rsidR="00B63932" w:rsidRPr="001E7A27" w:rsidRDefault="00B63932" w:rsidP="00B63932">
      <w:pPr>
        <w:jc w:val="center"/>
        <w:rPr>
          <w:b/>
          <w:bCs/>
          <w:sz w:val="32"/>
          <w:szCs w:val="32"/>
        </w:rPr>
      </w:pPr>
    </w:p>
    <w:p w14:paraId="1F504F3E" w14:textId="68DB60D5" w:rsidR="00B63932" w:rsidRPr="001E7A27" w:rsidRDefault="00B63932" w:rsidP="00B63932">
      <w:pPr>
        <w:jc w:val="center"/>
        <w:rPr>
          <w:b/>
          <w:bCs/>
          <w:sz w:val="32"/>
          <w:szCs w:val="32"/>
        </w:rPr>
      </w:pPr>
      <w:r w:rsidRPr="001E7A27">
        <w:rPr>
          <w:b/>
          <w:bCs/>
          <w:sz w:val="32"/>
          <w:szCs w:val="32"/>
        </w:rPr>
        <w:t>Speaker Bios</w:t>
      </w:r>
    </w:p>
    <w:p w14:paraId="431EB1CE" w14:textId="0B98114B" w:rsidR="00B63932" w:rsidRDefault="00B63932" w:rsidP="00B63932">
      <w:pPr>
        <w:jc w:val="center"/>
      </w:pPr>
    </w:p>
    <w:p w14:paraId="63DC1B79" w14:textId="484CB859" w:rsidR="00B63932" w:rsidRPr="00C62E7A" w:rsidRDefault="00B63932" w:rsidP="00B63932">
      <w:pPr>
        <w:rPr>
          <w:sz w:val="22"/>
          <w:szCs w:val="22"/>
        </w:rPr>
      </w:pPr>
      <w:r w:rsidRPr="00C62E7A">
        <w:rPr>
          <w:b/>
          <w:bCs/>
          <w:sz w:val="22"/>
          <w:szCs w:val="22"/>
        </w:rPr>
        <w:t>Denise De Las Nueces, MD, MPH</w:t>
      </w:r>
      <w:r w:rsidRPr="00C62E7A">
        <w:rPr>
          <w:sz w:val="22"/>
          <w:szCs w:val="22"/>
        </w:rPr>
        <w:t xml:space="preserve"> is a board-certified internal medicine physician with a focus on vulnerable populations. She received her Bachelor of Arts from Columbia University and subsequently studied at Harvard Medical School, where she received an MD in 2008. She trained at the Brigham and Women’s Hospital Internal Medicine Residency Program from 2008 to 2011. Upon completion of residency training, Dr. De Las Nueces was granted a Commonwealth Fund </w:t>
      </w:r>
      <w:proofErr w:type="spellStart"/>
      <w:r w:rsidRPr="00C62E7A">
        <w:rPr>
          <w:sz w:val="22"/>
          <w:szCs w:val="22"/>
        </w:rPr>
        <w:t>Mongan</w:t>
      </w:r>
      <w:proofErr w:type="spellEnd"/>
      <w:r w:rsidRPr="00C62E7A">
        <w:rPr>
          <w:sz w:val="22"/>
          <w:szCs w:val="22"/>
        </w:rPr>
        <w:t xml:space="preserve"> Fellowship in Minority Health Policy, completing a Master of Public Health degree in Health Policy from the Harvard School of Public Health in 2012. She joined the Boston Health Care for the Homeless Program (BHCHP) in 2012. Dr. De Las Nueces was recognized in 2014 as one of Boston’s Top 40 under 40 Leaders by the Boston Business Journal and received a 40 Under 40 Leaders in Health Award in 2018 from the National Minority Quality Forum.  In 2020, she was recognized as one of the inaugural recipients of the Extraordinary Women Advancing Healthcare awards by The Commonwealth Institute. She has served in several city and state-wide committees focused on community health and health equity in Massachusetts. Dr. De Las Nueces now serves as medical director of BHCHP and is an </w:t>
      </w:r>
      <w:r w:rsidR="00C62E7A">
        <w:rPr>
          <w:sz w:val="22"/>
          <w:szCs w:val="22"/>
        </w:rPr>
        <w:t>a</w:t>
      </w:r>
      <w:r w:rsidRPr="00C62E7A">
        <w:rPr>
          <w:sz w:val="22"/>
          <w:szCs w:val="22"/>
        </w:rPr>
        <w:t xml:space="preserve">ssistant </w:t>
      </w:r>
      <w:r w:rsidR="00C62E7A">
        <w:rPr>
          <w:sz w:val="22"/>
          <w:szCs w:val="22"/>
        </w:rPr>
        <w:t>p</w:t>
      </w:r>
      <w:r w:rsidRPr="00C62E7A">
        <w:rPr>
          <w:sz w:val="22"/>
          <w:szCs w:val="22"/>
        </w:rPr>
        <w:t xml:space="preserve">rofessor of </w:t>
      </w:r>
      <w:r w:rsidR="00C62E7A">
        <w:rPr>
          <w:sz w:val="22"/>
          <w:szCs w:val="22"/>
        </w:rPr>
        <w:t>m</w:t>
      </w:r>
      <w:r w:rsidRPr="00C62E7A">
        <w:rPr>
          <w:sz w:val="22"/>
          <w:szCs w:val="22"/>
        </w:rPr>
        <w:t xml:space="preserve">edicine at Boston University School of Medicine.   </w:t>
      </w:r>
    </w:p>
    <w:p w14:paraId="46CBBC07" w14:textId="10F927F8" w:rsidR="00B63932" w:rsidRPr="00C62E7A" w:rsidRDefault="00B63932" w:rsidP="00B63932">
      <w:pPr>
        <w:rPr>
          <w:sz w:val="22"/>
          <w:szCs w:val="22"/>
        </w:rPr>
      </w:pPr>
    </w:p>
    <w:p w14:paraId="417F1D40" w14:textId="4D59B6F2" w:rsidR="00B63932" w:rsidRPr="00C62E7A" w:rsidRDefault="00B63932" w:rsidP="00B63932">
      <w:pPr>
        <w:rPr>
          <w:sz w:val="22"/>
          <w:szCs w:val="22"/>
        </w:rPr>
      </w:pPr>
      <w:r w:rsidRPr="00C62E7A">
        <w:rPr>
          <w:b/>
          <w:bCs/>
          <w:sz w:val="22"/>
          <w:szCs w:val="22"/>
        </w:rPr>
        <w:t>Traci Green, PhD</w:t>
      </w:r>
      <w:r w:rsidRPr="00C62E7A">
        <w:rPr>
          <w:sz w:val="22"/>
          <w:szCs w:val="22"/>
        </w:rPr>
        <w:t xml:space="preserve"> is an epidemiologist whose research focuses on drug use, opioid addiction, and innovative interventions to reduce drug-related injury. She is a </w:t>
      </w:r>
      <w:r w:rsidR="00C62E7A">
        <w:rPr>
          <w:sz w:val="22"/>
          <w:szCs w:val="22"/>
        </w:rPr>
        <w:t>p</w:t>
      </w:r>
      <w:r w:rsidRPr="00C62E7A">
        <w:rPr>
          <w:sz w:val="22"/>
          <w:szCs w:val="22"/>
        </w:rPr>
        <w:t xml:space="preserve">rofessor and </w:t>
      </w:r>
      <w:r w:rsidR="00C62E7A">
        <w:rPr>
          <w:sz w:val="22"/>
          <w:szCs w:val="22"/>
        </w:rPr>
        <w:t>d</w:t>
      </w:r>
      <w:r w:rsidRPr="00C62E7A">
        <w:rPr>
          <w:sz w:val="22"/>
          <w:szCs w:val="22"/>
        </w:rPr>
        <w:t xml:space="preserve">irector of the Opioid Policy Research Collaborative at the Heller School for Social Policy and Management at Brandeis University and an </w:t>
      </w:r>
      <w:r w:rsidR="00C62E7A">
        <w:rPr>
          <w:sz w:val="22"/>
          <w:szCs w:val="22"/>
        </w:rPr>
        <w:t>a</w:t>
      </w:r>
      <w:r w:rsidRPr="00C62E7A">
        <w:rPr>
          <w:sz w:val="22"/>
          <w:szCs w:val="22"/>
        </w:rPr>
        <w:t xml:space="preserve">djunct </w:t>
      </w:r>
      <w:r w:rsidR="00C62E7A">
        <w:rPr>
          <w:sz w:val="22"/>
          <w:szCs w:val="22"/>
        </w:rPr>
        <w:t>a</w:t>
      </w:r>
      <w:r w:rsidRPr="00C62E7A">
        <w:rPr>
          <w:sz w:val="22"/>
          <w:szCs w:val="22"/>
        </w:rPr>
        <w:t xml:space="preserve">ssociate </w:t>
      </w:r>
      <w:r w:rsidR="00C62E7A">
        <w:rPr>
          <w:sz w:val="22"/>
          <w:szCs w:val="22"/>
        </w:rPr>
        <w:t>p</w:t>
      </w:r>
      <w:r w:rsidRPr="00C62E7A">
        <w:rPr>
          <w:sz w:val="22"/>
          <w:szCs w:val="22"/>
        </w:rPr>
        <w:t xml:space="preserve">rofessor at Brown University where she co-directs the Center of Biomedical Research Excellence (COBRE) on Opioids and Overdose at Rhode Island Hospital.  She advises the Rhode Island </w:t>
      </w:r>
      <w:r w:rsidR="00C62E7A">
        <w:rPr>
          <w:sz w:val="22"/>
          <w:szCs w:val="22"/>
        </w:rPr>
        <w:t>g</w:t>
      </w:r>
      <w:r w:rsidRPr="00C62E7A">
        <w:rPr>
          <w:sz w:val="22"/>
          <w:szCs w:val="22"/>
        </w:rPr>
        <w:t xml:space="preserve">overnor on addiction and overdose and consults for the Center for Disease Control </w:t>
      </w:r>
      <w:r w:rsidR="00C62E7A">
        <w:rPr>
          <w:sz w:val="22"/>
          <w:szCs w:val="22"/>
        </w:rPr>
        <w:t xml:space="preserve">(CDC) </w:t>
      </w:r>
      <w:r w:rsidRPr="00C62E7A">
        <w:rPr>
          <w:sz w:val="22"/>
          <w:szCs w:val="22"/>
        </w:rPr>
        <w:t>and Prevention and the High Intensity Drug Trafficking Areas on public health and public safety opportunities.  Her research is supported by the CDC, the National Institute on Drug Abuse, the Agency for Healthcare Research and Quality, and the Department of Justice.</w:t>
      </w:r>
    </w:p>
    <w:p w14:paraId="2EBE3B55" w14:textId="52F6EE6A" w:rsidR="00B63932" w:rsidRPr="00C62E7A" w:rsidRDefault="00B63932" w:rsidP="00B63932">
      <w:pPr>
        <w:rPr>
          <w:sz w:val="22"/>
          <w:szCs w:val="22"/>
        </w:rPr>
      </w:pPr>
    </w:p>
    <w:p w14:paraId="466AA922" w14:textId="7F1A3DCA" w:rsidR="00B63932" w:rsidRPr="00C62E7A" w:rsidRDefault="00B63932" w:rsidP="00B63932">
      <w:pPr>
        <w:rPr>
          <w:sz w:val="22"/>
          <w:szCs w:val="22"/>
        </w:rPr>
      </w:pPr>
      <w:r w:rsidRPr="00C62E7A">
        <w:rPr>
          <w:b/>
          <w:bCs/>
          <w:sz w:val="22"/>
          <w:szCs w:val="22"/>
        </w:rPr>
        <w:t>Miriam Komaromy, MD</w:t>
      </w:r>
      <w:r w:rsidRPr="00C62E7A">
        <w:rPr>
          <w:sz w:val="22"/>
          <w:szCs w:val="22"/>
        </w:rPr>
        <w:t xml:space="preserve"> is the medical director of the Boston Medical Center (BMC) Grayken Center for Addiction. Dr. Komaromy was previously a </w:t>
      </w:r>
      <w:r w:rsidR="00C62E7A">
        <w:rPr>
          <w:sz w:val="22"/>
          <w:szCs w:val="22"/>
        </w:rPr>
        <w:t>p</w:t>
      </w:r>
      <w:r w:rsidRPr="00C62E7A">
        <w:rPr>
          <w:sz w:val="22"/>
          <w:szCs w:val="22"/>
        </w:rPr>
        <w:t xml:space="preserve">rofessor in the Department of Internal Medicine at the University of New Mexico. She received her medical degree from the University of California, San Francisco and completed her residency in </w:t>
      </w:r>
      <w:r w:rsidR="00C62E7A">
        <w:rPr>
          <w:sz w:val="22"/>
          <w:szCs w:val="22"/>
        </w:rPr>
        <w:t>i</w:t>
      </w:r>
      <w:r w:rsidRPr="00C62E7A">
        <w:rPr>
          <w:sz w:val="22"/>
          <w:szCs w:val="22"/>
        </w:rPr>
        <w:t xml:space="preserve">nternal </w:t>
      </w:r>
      <w:r w:rsidR="00C62E7A">
        <w:rPr>
          <w:sz w:val="22"/>
          <w:szCs w:val="22"/>
        </w:rPr>
        <w:t>m</w:t>
      </w:r>
      <w:r w:rsidRPr="00C62E7A">
        <w:rPr>
          <w:sz w:val="22"/>
          <w:szCs w:val="22"/>
        </w:rPr>
        <w:t xml:space="preserve">edicine at UCSF/San </w:t>
      </w:r>
      <w:r w:rsidRPr="00C62E7A">
        <w:rPr>
          <w:sz w:val="22"/>
          <w:szCs w:val="22"/>
        </w:rPr>
        <w:lastRenderedPageBreak/>
        <w:t xml:space="preserve">Francisco General Hospital. She is board-certified in addiction medicine. Over the course of her career, Dr. Komaromy has provided clinical, research, education, and policy leadership in a variety of settings, including leading the Extension for Healthcare Outcomes (ECHO) Institute's programs for addiction and psychiatry and serving on the American Society of Addiction Medicine's </w:t>
      </w:r>
      <w:r w:rsidR="00C62E7A">
        <w:rPr>
          <w:sz w:val="22"/>
          <w:szCs w:val="22"/>
        </w:rPr>
        <w:t>n</w:t>
      </w:r>
      <w:r w:rsidRPr="00C62E7A">
        <w:rPr>
          <w:sz w:val="22"/>
          <w:szCs w:val="22"/>
        </w:rPr>
        <w:t xml:space="preserve">ational </w:t>
      </w:r>
      <w:r w:rsidR="00C62E7A">
        <w:rPr>
          <w:sz w:val="22"/>
          <w:szCs w:val="22"/>
        </w:rPr>
        <w:t>b</w:t>
      </w:r>
      <w:r w:rsidRPr="00C62E7A">
        <w:rPr>
          <w:sz w:val="22"/>
          <w:szCs w:val="22"/>
        </w:rPr>
        <w:t xml:space="preserve">oard of </w:t>
      </w:r>
      <w:r w:rsidR="00C62E7A">
        <w:rPr>
          <w:sz w:val="22"/>
          <w:szCs w:val="22"/>
        </w:rPr>
        <w:t>d</w:t>
      </w:r>
      <w:r w:rsidRPr="00C62E7A">
        <w:rPr>
          <w:sz w:val="22"/>
          <w:szCs w:val="22"/>
        </w:rPr>
        <w:t xml:space="preserve">irectors and as medical director for an addiction treatment hospital and for a health center program serving homeless patients. As </w:t>
      </w:r>
      <w:r w:rsidR="00C62E7A">
        <w:rPr>
          <w:sz w:val="22"/>
          <w:szCs w:val="22"/>
        </w:rPr>
        <w:t>a</w:t>
      </w:r>
      <w:r w:rsidRPr="00C62E7A">
        <w:rPr>
          <w:sz w:val="22"/>
          <w:szCs w:val="22"/>
        </w:rPr>
        <w:t xml:space="preserve">ssociate </w:t>
      </w:r>
      <w:r w:rsidR="00C62E7A">
        <w:rPr>
          <w:sz w:val="22"/>
          <w:szCs w:val="22"/>
        </w:rPr>
        <w:t>d</w:t>
      </w:r>
      <w:r w:rsidRPr="00C62E7A">
        <w:rPr>
          <w:sz w:val="22"/>
          <w:szCs w:val="22"/>
        </w:rPr>
        <w:t>irector of the ECHO Institute, Dr. Komaromy led national programs focused on expanding addiction and mental health care over the last decade. She developed the first addiction-and psychiatry-focused ECHO program and recently led a federally funded program that developed and launched five opioid ECHO hubs across the country, including a hub at BMC.</w:t>
      </w:r>
    </w:p>
    <w:p w14:paraId="4DB3EF6E" w14:textId="0AF53505" w:rsidR="00B63932" w:rsidRPr="00C62E7A" w:rsidRDefault="00B63932" w:rsidP="00B63932">
      <w:pPr>
        <w:rPr>
          <w:sz w:val="22"/>
          <w:szCs w:val="22"/>
        </w:rPr>
      </w:pPr>
    </w:p>
    <w:p w14:paraId="7BFFB410" w14:textId="0EF8F9A9" w:rsidR="00B63932" w:rsidRPr="00C62E7A" w:rsidRDefault="00B63932" w:rsidP="00B63932">
      <w:pPr>
        <w:rPr>
          <w:sz w:val="22"/>
          <w:szCs w:val="22"/>
        </w:rPr>
      </w:pPr>
      <w:r w:rsidRPr="00C62E7A">
        <w:rPr>
          <w:b/>
          <w:bCs/>
          <w:sz w:val="22"/>
          <w:szCs w:val="22"/>
        </w:rPr>
        <w:t>Sarah Wakeman, MD</w:t>
      </w:r>
      <w:r w:rsidRPr="00C62E7A">
        <w:rPr>
          <w:sz w:val="22"/>
          <w:szCs w:val="22"/>
        </w:rPr>
        <w:t xml:space="preserve"> is the medical director for the Mass General Hospital Substance Use Disorder Initiative and an </w:t>
      </w:r>
      <w:r w:rsidR="00C62E7A">
        <w:rPr>
          <w:sz w:val="22"/>
          <w:szCs w:val="22"/>
        </w:rPr>
        <w:t>a</w:t>
      </w:r>
      <w:r w:rsidRPr="00C62E7A">
        <w:rPr>
          <w:sz w:val="22"/>
          <w:szCs w:val="22"/>
        </w:rPr>
        <w:t xml:space="preserve">ssistant </w:t>
      </w:r>
      <w:r w:rsidR="00C62E7A">
        <w:rPr>
          <w:sz w:val="22"/>
          <w:szCs w:val="22"/>
        </w:rPr>
        <w:t>p</w:t>
      </w:r>
      <w:r w:rsidRPr="00C62E7A">
        <w:rPr>
          <w:sz w:val="22"/>
          <w:szCs w:val="22"/>
        </w:rPr>
        <w:t xml:space="preserve">rofessor of </w:t>
      </w:r>
      <w:r w:rsidR="00C62E7A">
        <w:rPr>
          <w:sz w:val="22"/>
          <w:szCs w:val="22"/>
        </w:rPr>
        <w:t>m</w:t>
      </w:r>
      <w:r w:rsidRPr="00C62E7A">
        <w:rPr>
          <w:sz w:val="22"/>
          <w:szCs w:val="22"/>
        </w:rPr>
        <w:t xml:space="preserve">edicine at Harvard Medical School. She is also the medical director of the Mass General Hospital Addiction Consult Team and a clinical lead of the Partners Healthcare Substance Use Disorder Initiative. She received her AB from Brown University and her MD from Brown Medical School. She completed residency training in internal medicine and served as </w:t>
      </w:r>
      <w:r w:rsidR="00C62E7A">
        <w:rPr>
          <w:sz w:val="22"/>
          <w:szCs w:val="22"/>
        </w:rPr>
        <w:t>c</w:t>
      </w:r>
      <w:r w:rsidRPr="00C62E7A">
        <w:rPr>
          <w:sz w:val="22"/>
          <w:szCs w:val="22"/>
        </w:rPr>
        <w:t xml:space="preserve">hief </w:t>
      </w:r>
      <w:r w:rsidR="00C62E7A">
        <w:rPr>
          <w:sz w:val="22"/>
          <w:szCs w:val="22"/>
        </w:rPr>
        <w:t>m</w:t>
      </w:r>
      <w:r w:rsidRPr="00C62E7A">
        <w:rPr>
          <w:sz w:val="22"/>
          <w:szCs w:val="22"/>
        </w:rPr>
        <w:t xml:space="preserve">edical </w:t>
      </w:r>
      <w:r w:rsidR="00C62E7A">
        <w:rPr>
          <w:sz w:val="22"/>
          <w:szCs w:val="22"/>
        </w:rPr>
        <w:t>r</w:t>
      </w:r>
      <w:r w:rsidRPr="00C62E7A">
        <w:rPr>
          <w:sz w:val="22"/>
          <w:szCs w:val="22"/>
        </w:rPr>
        <w:t>esident at Mass General Hospital. She is a diplomate of the American Board of Addiction Medicine. She is secretary for the Massachusetts Society of Addiction Medicine and chair of the policy committee. She previously served on Governor Baker’s Opioid Addiction Working Group. Clinically, she provides specialty addiction and general medical care in the inpatient and outpatient setting</w:t>
      </w:r>
      <w:r w:rsidR="00C62E7A">
        <w:rPr>
          <w:sz w:val="22"/>
          <w:szCs w:val="22"/>
        </w:rPr>
        <w:t>s</w:t>
      </w:r>
      <w:r w:rsidRPr="00C62E7A">
        <w:rPr>
          <w:sz w:val="22"/>
          <w:szCs w:val="22"/>
        </w:rPr>
        <w:t xml:space="preserve"> at Mass General Hospital and the Mass General Charlestown Health Center. </w:t>
      </w:r>
    </w:p>
    <w:sectPr w:rsidR="00B63932" w:rsidRPr="00C62E7A" w:rsidSect="00244B60">
      <w:headerReference w:type="default" r:id="rId7"/>
      <w:footerReference w:type="default" r:id="rId8"/>
      <w:pgSz w:w="12240" w:h="15840" w:code="1"/>
      <w:pgMar w:top="2880" w:right="907" w:bottom="180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FC5DC" w14:textId="77777777" w:rsidR="00B23B3D" w:rsidRDefault="00B23B3D" w:rsidP="007A4F99">
      <w:pPr>
        <w:spacing w:line="240" w:lineRule="auto"/>
      </w:pPr>
      <w:r>
        <w:separator/>
      </w:r>
    </w:p>
  </w:endnote>
  <w:endnote w:type="continuationSeparator" w:id="0">
    <w:p w14:paraId="74268EF8" w14:textId="77777777" w:rsidR="00B23B3D" w:rsidRDefault="00B23B3D" w:rsidP="007A4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E6D5" w14:textId="77777777" w:rsidR="00AD36B8" w:rsidRPr="00AD36B8" w:rsidRDefault="00AD36B8" w:rsidP="00AD36B8">
    <w:pPr>
      <w:pStyle w:val="Footer"/>
    </w:pPr>
    <w:r>
      <w:rPr>
        <w:noProof/>
      </w:rPr>
      <w:drawing>
        <wp:anchor distT="0" distB="0" distL="114300" distR="114300" simplePos="0" relativeHeight="251659264" behindDoc="0" locked="0" layoutInCell="1" allowOverlap="1" wp14:anchorId="534007BC" wp14:editId="5A759A80">
          <wp:simplePos x="0" y="0"/>
          <wp:positionH relativeFrom="column">
            <wp:posOffset>-571500</wp:posOffset>
          </wp:positionH>
          <wp:positionV relativeFrom="paragraph">
            <wp:posOffset>-100965</wp:posOffset>
          </wp:positionV>
          <wp:extent cx="7772400" cy="739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No-Boar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C4A9" w14:textId="77777777" w:rsidR="00B23B3D" w:rsidRDefault="00B23B3D" w:rsidP="007A4F99">
      <w:pPr>
        <w:spacing w:line="240" w:lineRule="auto"/>
      </w:pPr>
      <w:r>
        <w:separator/>
      </w:r>
    </w:p>
  </w:footnote>
  <w:footnote w:type="continuationSeparator" w:id="0">
    <w:p w14:paraId="4DE4B573" w14:textId="77777777" w:rsidR="00B23B3D" w:rsidRDefault="00B23B3D" w:rsidP="007A4F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AB2E" w14:textId="77777777" w:rsidR="007A4F99" w:rsidRDefault="00EA4474">
    <w:pPr>
      <w:pStyle w:val="Header"/>
    </w:pPr>
    <w:r>
      <w:rPr>
        <w:noProof/>
      </w:rPr>
      <w:drawing>
        <wp:anchor distT="0" distB="0" distL="114300" distR="114300" simplePos="0" relativeHeight="251658240" behindDoc="0" locked="0" layoutInCell="1" allowOverlap="1" wp14:anchorId="084A9B4F" wp14:editId="3134D79A">
          <wp:simplePos x="0" y="0"/>
          <wp:positionH relativeFrom="column">
            <wp:posOffset>-570230</wp:posOffset>
          </wp:positionH>
          <wp:positionV relativeFrom="paragraph">
            <wp:posOffset>-164150</wp:posOffset>
          </wp:positionV>
          <wp:extent cx="7720965" cy="1193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eder-No-Board.png"/>
                  <pic:cNvPicPr/>
                </pic:nvPicPr>
                <pic:blipFill>
                  <a:blip r:embed="rId1">
                    <a:extLst>
                      <a:ext uri="{28A0092B-C50C-407E-A947-70E740481C1C}">
                        <a14:useLocalDpi xmlns:a14="http://schemas.microsoft.com/office/drawing/2010/main" val="0"/>
                      </a:ext>
                    </a:extLst>
                  </a:blip>
                  <a:stretch>
                    <a:fillRect/>
                  </a:stretch>
                </pic:blipFill>
                <pic:spPr>
                  <a:xfrm>
                    <a:off x="0" y="0"/>
                    <a:ext cx="7720965" cy="119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BCAE0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32"/>
    <w:rsid w:val="001146D0"/>
    <w:rsid w:val="001E0B4B"/>
    <w:rsid w:val="001E7A27"/>
    <w:rsid w:val="00244B60"/>
    <w:rsid w:val="00796B66"/>
    <w:rsid w:val="007A4F99"/>
    <w:rsid w:val="008A0AF2"/>
    <w:rsid w:val="008D4584"/>
    <w:rsid w:val="00925A54"/>
    <w:rsid w:val="00A77F3B"/>
    <w:rsid w:val="00AD36B8"/>
    <w:rsid w:val="00B23B3D"/>
    <w:rsid w:val="00B63932"/>
    <w:rsid w:val="00C2206A"/>
    <w:rsid w:val="00C31382"/>
    <w:rsid w:val="00C62E7A"/>
    <w:rsid w:val="00CD0E1F"/>
    <w:rsid w:val="00EA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0CAF"/>
  <w15:chartTrackingRefBased/>
  <w15:docId w15:val="{1C35ACEB-2FA1-406E-9186-A1B1079E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6B66"/>
    <w:pPr>
      <w:spacing w:line="280" w:lineRule="exact"/>
    </w:pPr>
    <w:rPr>
      <w:rFonts w:ascii="Gotham Light" w:hAnsi="Gotham Light"/>
      <w:color w:val="595959"/>
      <w:szCs w:val="24"/>
    </w:rPr>
  </w:style>
  <w:style w:type="paragraph" w:styleId="Heading3">
    <w:name w:val="heading 3"/>
    <w:basedOn w:val="Normal"/>
    <w:link w:val="Heading3Char"/>
    <w:uiPriority w:val="9"/>
    <w:qFormat/>
    <w:rsid w:val="00796B6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96B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6B66"/>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7A4F99"/>
    <w:pPr>
      <w:tabs>
        <w:tab w:val="center" w:pos="4680"/>
        <w:tab w:val="right" w:pos="9360"/>
      </w:tabs>
    </w:pPr>
  </w:style>
  <w:style w:type="character" w:customStyle="1" w:styleId="HeaderChar">
    <w:name w:val="Header Char"/>
    <w:basedOn w:val="DefaultParagraphFont"/>
    <w:link w:val="Header"/>
    <w:uiPriority w:val="99"/>
    <w:rsid w:val="007A4F99"/>
    <w:rPr>
      <w:rFonts w:ascii="Gotham Light" w:hAnsi="Gotham Light"/>
      <w:color w:val="595959"/>
      <w:szCs w:val="24"/>
    </w:rPr>
  </w:style>
  <w:style w:type="paragraph" w:styleId="Footer">
    <w:name w:val="footer"/>
    <w:basedOn w:val="Normal"/>
    <w:link w:val="FooterChar"/>
    <w:uiPriority w:val="99"/>
    <w:unhideWhenUsed/>
    <w:rsid w:val="007A4F99"/>
    <w:pPr>
      <w:tabs>
        <w:tab w:val="center" w:pos="4680"/>
        <w:tab w:val="right" w:pos="9360"/>
      </w:tabs>
    </w:pPr>
  </w:style>
  <w:style w:type="character" w:customStyle="1" w:styleId="FooterChar">
    <w:name w:val="Footer Char"/>
    <w:basedOn w:val="DefaultParagraphFont"/>
    <w:link w:val="Footer"/>
    <w:uiPriority w:val="99"/>
    <w:rsid w:val="007A4F99"/>
    <w:rPr>
      <w:rFonts w:ascii="Gotham Light" w:hAnsi="Gotham Light"/>
      <w:color w:val="59595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177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20Burns\RIZE%20MA%20Dropbox\Julie%20Burns\RIZE%20MA\Logo_Letterhead_Collateral\Stationary%20Templates\RIZE-Letter-Plain-Laser-prin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RIZE-Letter-Plain-Laser-printer</Template>
  <TotalTime>4</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Burns</dc:creator>
  <cp:keywords/>
  <dc:description/>
  <cp:lastModifiedBy>Sharim Shoman</cp:lastModifiedBy>
  <cp:revision>3</cp:revision>
  <dcterms:created xsi:type="dcterms:W3CDTF">2021-01-07T14:41:00Z</dcterms:created>
  <dcterms:modified xsi:type="dcterms:W3CDTF">2021-01-08T01:06:00Z</dcterms:modified>
</cp:coreProperties>
</file>